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6.51645335864"/>
        <w:gridCol w:w="6408.995357664982"/>
        <w:tblGridChange w:id="0">
          <w:tblGrid>
            <w:gridCol w:w="2616.51645335864"/>
            <w:gridCol w:w="6408.995357664982"/>
          </w:tblGrid>
        </w:tblGridChange>
      </w:tblGrid>
      <w:tr>
        <w:trPr>
          <w:cantSplit w:val="0"/>
          <w:trHeight w:val="11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Endereço de e-mail da UNIEB para onde os estagiários devem encaminhar a documentação do estágio.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Brazlândia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brazlandia.estagioremoto@edu.se.df.gov.br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Ceilândia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ceilandia.estagioremoto@edu.se.df.gov.br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467886"/>
                  <w:u w:val="single"/>
                  <w:rtl w:val="0"/>
                </w:rPr>
                <w:t xml:space="preserve">gama.estagioremoto@edu.se.df.gov.br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Guará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estagio.unieb.creguara@se.df.gov.br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Núcleo Bandeirante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nucleobandeirante.estagioremoto@edu.se.df.gov.br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Paranoá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estagioremoto.crepar@se.df.gov.br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Planaltina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planaltina.estagioremoto@edu.se.df.gov.br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Plano Piloto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unieb.estagio.crepp@se.df.gov.br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Recanto das Emas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recanto.estagioremoto@edu.se.df.gov.br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Samambaia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samambaia.estagioremoto@edu.se.df.gov.br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Santa 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santamaria.estagioremoto@edu.se.df.gov.br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São Sebastião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46788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saosebastiao.estagio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467886"/>
                  <w:u w:val="single"/>
                  <w:rtl w:val="0"/>
                </w:rPr>
                <w:t xml:space="preserve">@edu.se.df.gov.br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Sobradinho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sobradinho.estagioremoto@edu.se.df.gov.br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Taguatinga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467886"/>
                <w:u w:val="single"/>
                <w:rtl w:val="0"/>
              </w:rPr>
              <w:t xml:space="preserve">taguatinga.estagioremoto@edu.se.df.gov.br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ama.estagioremoto@edu.se.df.gov.br" TargetMode="External"/><Relationship Id="rId8" Type="http://schemas.openxmlformats.org/officeDocument/2006/relationships/hyperlink" Target="mailto:gama.estagioremoto@edu.se.df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Cf1Lwm6W1oZBxox8Cg9dfYAf0g==">CgMxLjA4AHIhMVZHeDVzQkpwUHBzMVFNMDJQQWtMSHVSc1lES0ROUUpj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2024-02-20T18:01:10.2614160Z</dcterms:created>
  <dc:creator>Convênio de Estágio Supervisionado</dc:creator>
</cp:coreProperties>
</file>